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eastAsia="zh-CN"/>
        </w:rPr>
        <w:t>三河市博物馆</w:t>
      </w:r>
      <w:r>
        <w:rPr>
          <w:rFonts w:hint="eastAsia" w:ascii="黑体" w:hAnsi="黑体" w:eastAsia="黑体" w:cs="黑体"/>
          <w:b w:val="0"/>
          <w:bCs w:val="0"/>
          <w:sz w:val="44"/>
          <w:szCs w:val="44"/>
          <w:lang w:val="en-US" w:eastAsia="zh-CN"/>
        </w:rPr>
        <w:t>2021年</w:t>
      </w:r>
      <w:r>
        <w:rPr>
          <w:rFonts w:hint="eastAsia" w:ascii="黑体" w:hAnsi="黑体" w:eastAsia="黑体" w:cs="黑体"/>
          <w:b w:val="0"/>
          <w:bCs w:val="0"/>
          <w:sz w:val="44"/>
          <w:szCs w:val="44"/>
          <w:lang w:eastAsia="zh-CN"/>
        </w:rPr>
        <w:t>工作</w:t>
      </w:r>
      <w:r>
        <w:rPr>
          <w:rFonts w:hint="eastAsia" w:ascii="黑体" w:hAnsi="黑体" w:eastAsia="黑体" w:cs="黑体"/>
          <w:b w:val="0"/>
          <w:bCs w:val="0"/>
          <w:sz w:val="44"/>
          <w:szCs w:val="44"/>
          <w:lang w:val="en-US" w:eastAsia="zh-CN"/>
        </w:rPr>
        <w:t>报告</w:t>
      </w:r>
    </w:p>
    <w:p>
      <w:pPr>
        <w:keepNext w:val="0"/>
        <w:keepLines w:val="0"/>
        <w:pageBreakBefore w:val="0"/>
        <w:kinsoku/>
        <w:wordWrap/>
        <w:overflowPunct/>
        <w:topLinePunct w:val="0"/>
        <w:autoSpaceDE/>
        <w:autoSpaceDN/>
        <w:bidi w:val="0"/>
        <w:adjustRightInd w:val="0"/>
        <w:snapToGrid w:val="0"/>
        <w:spacing w:line="56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atLeas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2021年工作总结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firstLine="640" w:firstLineChars="200"/>
        <w:textAlignment w:val="auto"/>
        <w:rPr>
          <w:rFonts w:hint="eastAsia" w:ascii="微软雅黑" w:hAnsi="微软雅黑" w:eastAsia="微软雅黑" w:cs="微软雅黑"/>
          <w:b w:val="0"/>
          <w:bCs w:val="0"/>
          <w:sz w:val="32"/>
          <w:szCs w:val="32"/>
          <w:lang w:val="en-US" w:eastAsia="zh-CN"/>
        </w:rPr>
      </w:pPr>
      <w:r>
        <w:rPr>
          <w:rFonts w:hint="eastAsia" w:ascii="仿宋" w:hAnsi="仿宋" w:eastAsia="仿宋" w:cs="仿宋"/>
          <w:sz w:val="32"/>
          <w:szCs w:val="32"/>
          <w:lang w:val="en-US" w:eastAsia="zh-CN"/>
        </w:rPr>
        <w:t>2021年，三河市博物馆在文广旅局正确领导下，以促进我市群众文化的发展和繁荣为目标，提高全市人民的文化自信，结合博物馆实际，开展了如下工作：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一、做好疫情防控工作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河市博物馆非常重视新冠肺炎疫情的防控工作，严格管控入馆活动人员，在举办各种活动的同时，对入馆活动的人员严格按照疫情防控要求，采取乐享冀、畅游冀预约进馆，限制进馆人数，全程佩戴口罩，测温、扫码、实名登记等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二、加强安全检查工作和运行双控机制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加强博物馆内安全检查工作，每天明确专人对重点部位进行详细检查，对馆内消防栓、灭火器等消防设备是否完好、设备设施、电源线路是否存在安全隐患、安全出口是否畅通等进行检查，认真填写安全检查情况表，确保安全工作万无一失。并且按天按旬按月按季完成双控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630" w:left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三、线上活动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1、博物小课堂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河北省文物局关于深入做好博物馆藏品数据信息公开共享工作的通知》，我馆每月在三河市博物馆公众号发布馆藏文物信息一篇。今年，在博物馆公众号发布《博物小课堂》共12篇，向大众介绍了影青直口罐、钧窑碗等三级文物34件及普通文物共计90件，宣传我馆文物，让群众切身感受到文物的魅力，有效增强了对文物的保护意识和责任感。</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atLeast"/>
        <w:ind w:left="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文物贺新春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在春节期间，博物馆为了更好的服务公众，推出了文物贺新春线上展览活动，展览共分为六个单元向大众介绍陶器、青铜器等文物200余件，阅读量达到654次，向大众展现了我市悠久的历史和灿烂的文化。</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atLeas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线下活动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1、我们的节日·清明节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月4日，博物馆举办了“童心向党，放飞梦想”手绘风筝主题活动。清明节是中国的传统节日，在三河市博物馆开展的手绘风筝的活动中，能让孩子们在博物馆切身感受到传统民俗节日悠久的历史与丰厚的文化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2、组织开展“5·18国际博物馆日”宣传活动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月18日，市博物馆在文化中心广场组织开展“5·18国际博物馆日”宣传活动，今年的主题是“博物馆的未来：恢复与重塑”。在本次活动中三河市博物馆在文化中心广场悬挂了文物保护宣传条幅，向群众免费发放了《中华人民共和国文物保护法》、《博物馆条例》等宣传资料，普及文物保护法律知识；为群众提供馆藏文物的讲解，面对面解答市民相关咨询；在抖音上发布了三河市博物馆的宣传短视频，吸引了更多的市民了解我市优秀传统文化，感受来自博物馆的获得感和幸福感，进一步坚定了文化自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3、成功举办“庆祝建党100周年”党史学习教育主题展览及“革命英烈展”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三河市“庆祝建党100周年”党史学习教育主题展览及“革命英烈展”由三河市委宣传部、三河市文化广电和旅游局主办，三河市博物馆承办，展览围绕“庆祝中国共产党成立100周年”和“党史学习教育”为主题，以“传承家乡红色基因、讲好三河英雄故事”为中心，突出三河历史元素，展现当地红色文化，面向全市及周边地区市民免费开放，社会各界纷纷预约参观。此次展览对三河的英雄人物和事迹进行了广泛搜集和整理，精心挑选了各时期革命英雄人物共计21名，这些英雄人物中有三河史上第一次建立党组织、担任1933年批准成立的“中共三河县中心县委”书记的刘靖；有抗日战争时期革命烈士杨云章，有解放战争时期渡江英雄王文发；有赴朝作战时期一等功臣贾洪文、“战斗旗帜”赵旺等；这些革命英雄人物都是三河本地涌现出的，用本土的革命英雄人物和事迹更充分反映出三河人民为新中国建立做出的贡献和牺牲，印证这片土地的红色基因，激发新时代三河人民的爱国情怀，更好的赓续红色精神血脉。此次活动全年</w:t>
      </w:r>
      <w:r>
        <w:rPr>
          <w:rFonts w:hint="eastAsia" w:ascii="仿宋" w:hAnsi="仿宋" w:eastAsia="仿宋" w:cs="仿宋"/>
          <w:b w:val="0"/>
          <w:bCs w:val="0"/>
          <w:sz w:val="32"/>
          <w:szCs w:val="32"/>
          <w:lang w:eastAsia="zh-CN"/>
        </w:rPr>
        <w:t>共接待了</w:t>
      </w:r>
      <w:r>
        <w:rPr>
          <w:rFonts w:hint="eastAsia" w:ascii="仿宋" w:hAnsi="仿宋" w:eastAsia="仿宋" w:cs="仿宋"/>
          <w:b w:val="0"/>
          <w:bCs w:val="0"/>
          <w:sz w:val="32"/>
          <w:szCs w:val="32"/>
          <w:lang w:val="en-US" w:eastAsia="zh-CN"/>
        </w:rPr>
        <w:t>90</w:t>
      </w:r>
      <w:r>
        <w:rPr>
          <w:rFonts w:hint="eastAsia" w:ascii="仿宋" w:hAnsi="仿宋" w:eastAsia="仿宋" w:cs="仿宋"/>
          <w:b w:val="0"/>
          <w:bCs w:val="0"/>
          <w:sz w:val="32"/>
          <w:szCs w:val="32"/>
          <w:lang w:eastAsia="zh-CN"/>
        </w:rPr>
        <w:t>个单位团体，参观人数达到了</w:t>
      </w:r>
      <w:r>
        <w:rPr>
          <w:rFonts w:hint="eastAsia" w:ascii="仿宋" w:hAnsi="仿宋" w:eastAsia="仿宋" w:cs="仿宋"/>
          <w:b w:val="0"/>
          <w:bCs w:val="0"/>
          <w:sz w:val="32"/>
          <w:szCs w:val="32"/>
          <w:lang w:val="en-US" w:eastAsia="zh-CN"/>
        </w:rPr>
        <w:t>4500余</w:t>
      </w:r>
      <w:r>
        <w:rPr>
          <w:rFonts w:hint="eastAsia" w:ascii="仿宋" w:hAnsi="仿宋" w:eastAsia="仿宋" w:cs="仿宋"/>
          <w:b w:val="0"/>
          <w:bCs w:val="0"/>
          <w:sz w:val="32"/>
          <w:szCs w:val="32"/>
          <w:lang w:eastAsia="zh-CN"/>
        </w:rPr>
        <w:t>人次。</w:t>
      </w:r>
    </w:p>
    <w:p>
      <w:pPr>
        <w:keepNext w:val="0"/>
        <w:keepLines w:val="0"/>
        <w:pageBreakBefore w:val="0"/>
        <w:widowControl w:val="0"/>
        <w:numPr>
          <w:ilvl w:val="0"/>
          <w:numId w:val="0"/>
        </w:numPr>
        <w:tabs>
          <w:tab w:val="left" w:pos="2058"/>
        </w:tabs>
        <w:kinsoku/>
        <w:wordWrap/>
        <w:overflowPunct/>
        <w:topLinePunct w:val="0"/>
        <w:autoSpaceDE/>
        <w:autoSpaceDN/>
        <w:bidi w:val="0"/>
        <w:adjustRightInd w:val="0"/>
        <w:snapToGrid w:val="0"/>
        <w:spacing w:line="560" w:lineRule="atLeast"/>
        <w:ind w:left="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4、组织</w:t>
      </w:r>
      <w:r>
        <w:rPr>
          <w:rFonts w:hint="eastAsia" w:ascii="仿宋" w:hAnsi="仿宋" w:eastAsia="仿宋" w:cs="仿宋"/>
          <w:b/>
          <w:bCs/>
          <w:sz w:val="32"/>
          <w:szCs w:val="32"/>
          <w:lang w:eastAsia="zh-CN"/>
        </w:rPr>
        <w:t>开展红色文化进校园“建党百年”主题展巡展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月至6月，三河市博物馆利用两周的时间分别走进化甲屯小学、山下庄小学、第六中学、第三实验中、大石庄小学、张庄小学、大曹庄小学、夏庄小学、南杨庄小学、第四学共10所学校，活动中学生们在校园内观看革命英雄事迹展和党史展，市博物馆讲解员为他们讲解了郭子厚、石文远等先烈的英雄故事和建党的艰难历程，并耐心为学生们解答了各种疑问。通过红色教育活动、学习革命精神，让同学们了解中国革命波澜壮阔的历史进程，感受到今天的幸福生活来之不易，要更加努力的学习，扛起社会主义建设者和接班人的重任，让红色精神在青少年的心中生根发芽，从小听党话、感恩党、跟党走，做到学史明理、知史爱党，做中国特色社会主义的建设者和接班人。同时，制作了“红色文化进校园”视频宣传片，在全市80余所中小学校巡回播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5、开展“社会主义核心价值观主题教育活动”</w:t>
      </w:r>
      <w:r>
        <w:rPr>
          <w:rFonts w:hint="eastAsia" w:ascii="黑体" w:hAnsi="黑体" w:eastAsia="黑体" w:cs="黑体"/>
          <w:b/>
          <w:bCs/>
          <w:sz w:val="32"/>
          <w:szCs w:val="32"/>
          <w:lang w:val="en-US" w:eastAsia="zh-CN"/>
        </w:rPr>
        <w:t>——</w:t>
      </w:r>
      <w:r>
        <w:rPr>
          <w:rFonts w:hint="eastAsia" w:ascii="仿宋" w:hAnsi="仿宋" w:eastAsia="仿宋" w:cs="仿宋"/>
          <w:b/>
          <w:bCs/>
          <w:sz w:val="32"/>
          <w:szCs w:val="32"/>
          <w:lang w:val="en-US" w:eastAsia="zh-CN"/>
        </w:rPr>
        <w:t>传承红色基因，厚植爱国情怀</w:t>
      </w:r>
    </w:p>
    <w:p>
      <w:pPr>
        <w:keepNext w:val="0"/>
        <w:keepLines w:val="0"/>
        <w:pageBreakBefore w:val="0"/>
        <w:widowControl w:val="0"/>
        <w:kinsoku/>
        <w:wordWrap/>
        <w:overflowPunct/>
        <w:topLinePunct w:val="0"/>
        <w:autoSpaceDE/>
        <w:autoSpaceDN/>
        <w:bidi w:val="0"/>
        <w:adjustRightInd w:val="0"/>
        <w:snapToGrid w:val="0"/>
        <w:spacing w:line="560" w:lineRule="atLeast"/>
        <w:ind w:firstLine="56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7月31日，三河市博物馆与市文明办联合开展“</w:t>
      </w:r>
      <w:r>
        <w:rPr>
          <w:rFonts w:hint="eastAsia" w:ascii="仿宋" w:hAnsi="仿宋" w:eastAsia="仿宋" w:cs="仿宋"/>
          <w:b w:val="0"/>
          <w:bCs w:val="0"/>
          <w:sz w:val="32"/>
          <w:szCs w:val="32"/>
          <w:lang w:eastAsia="zh-CN"/>
        </w:rPr>
        <w:t>社会主义核心价值观主题教育系列活动</w:t>
      </w:r>
      <w:r>
        <w:rPr>
          <w:rFonts w:hint="eastAsia" w:ascii="黑体" w:hAnsi="黑体" w:eastAsia="黑体" w:cs="黑体"/>
          <w:b w:val="0"/>
          <w:bCs w:val="0"/>
          <w:sz w:val="32"/>
          <w:szCs w:val="32"/>
          <w:lang w:eastAsia="zh-CN"/>
        </w:rPr>
        <w:t>——</w:t>
      </w:r>
      <w:r>
        <w:rPr>
          <w:rFonts w:hint="eastAsia" w:ascii="仿宋" w:hAnsi="仿宋" w:eastAsia="仿宋" w:cs="仿宋"/>
          <w:b w:val="0"/>
          <w:bCs w:val="0"/>
          <w:sz w:val="32"/>
          <w:szCs w:val="32"/>
          <w:lang w:eastAsia="zh-CN"/>
        </w:rPr>
        <w:t>传承红色基因，厚植爱国情怀</w:t>
      </w:r>
      <w:r>
        <w:rPr>
          <w:rFonts w:hint="eastAsia" w:ascii="仿宋" w:hAnsi="仿宋" w:eastAsia="仿宋" w:cs="仿宋"/>
          <w:b w:val="0"/>
          <w:bCs w:val="0"/>
          <w:sz w:val="32"/>
          <w:szCs w:val="32"/>
          <w:lang w:val="en-US" w:eastAsia="zh-CN"/>
        </w:rPr>
        <w:t>”教育活动。参加此次活动的小朋友们在讲解员的带领下重温了三河人民在抗日战争、解放战争中做出的不朽功绩。活动中，三河市博物馆还特别邀请两位小朋友作为小小解说员进行部分展区的讲解，让她们在公益活动中不断学习和成长，以博物馆为媒介来感受红色文化，激发了小朋友们热爱家乡、热爱祖国的热情，牢记党的恩情，童心向党，把红色基因扎根于自己的思想和行动中，为建设美丽富强的新三河奉献自己的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Lines="0" w:beforeAutospacing="0" w:after="0" w:afterLines="0" w:afterAutospacing="0" w:line="560" w:lineRule="atLeast"/>
        <w:ind w:left="0" w:right="0"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6、组织开展文物宣传下基层活动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月中旬，三河市博物馆的干部职工分别到段甲岭镇、黄土庄镇、杨庄镇、李旗庄镇四个镇级综合文体活动中心进行文物下基层宣传活动。市博物馆借助段甲岭镇级综合文体活动中心开展的“传统文化进村街文艺演出”和黄土庄镇级综合文体活动中心在小唐回村开展的“迎重阳文艺汇演活动”等人员较多的契机，以“千年文化博大精深，后人爱护薪火传承”为主题，积极向广大群众发放《中华人民共和国文物保护法》、《博物馆条例》、三河市博物馆简介、文物征集等宣传册500余份。 此次宣传活动的成功举办，进一步贯彻落实了习近平总书记关于“让文物活起来”的重要指示精神，切实提高了市民对博物馆的知晓度，夯实了博物馆的文化战地作用，增强了市民对文物的保护意识，同时使市民进一步深入了解我市深厚的历史文化底蕴，对弘扬我市的历史文化、加强精神文明建设起到了积极地推动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五、获得荣誉</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1、2021年7月22日，三河市博物馆被廊坊市人民政府、廊坊军分区评为廊坊市国防教育基地称号并颁发奖牌。</w:t>
      </w:r>
    </w:p>
    <w:p>
      <w:pPr>
        <w:keepNext w:val="0"/>
        <w:keepLines w:val="0"/>
        <w:pageBreakBefore w:val="0"/>
        <w:widowControl w:val="0"/>
        <w:kinsoku/>
        <w:wordWrap/>
        <w:overflowPunct/>
        <w:topLinePunct w:val="0"/>
        <w:autoSpaceDE/>
        <w:autoSpaceDN/>
        <w:bidi w:val="0"/>
        <w:adjustRightInd w:val="0"/>
        <w:snapToGrid w:val="0"/>
        <w:spacing w:line="560" w:lineRule="atLeast"/>
        <w:ind w:firstLine="640" w:firstLineChars="200"/>
        <w:textAlignment w:val="auto"/>
        <w:rPr>
          <w:rFonts w:hint="eastAsia" w:ascii="仿宋" w:hAnsi="仿宋" w:eastAsia="仿宋" w:cs="仿宋"/>
          <w:b w:val="0"/>
          <w:bCs w:val="0"/>
          <w:spacing w:val="-17"/>
          <w:sz w:val="32"/>
          <w:szCs w:val="32"/>
          <w:lang w:val="en-US" w:eastAsia="zh-CN"/>
        </w:rPr>
      </w:pPr>
      <w:r>
        <w:rPr>
          <w:rFonts w:hint="eastAsia" w:ascii="仿宋" w:hAnsi="仿宋" w:eastAsia="仿宋" w:cs="仿宋"/>
          <w:b w:val="0"/>
          <w:bCs w:val="0"/>
          <w:sz w:val="32"/>
          <w:szCs w:val="32"/>
          <w:lang w:val="en-US" w:eastAsia="zh-CN"/>
        </w:rPr>
        <w:t>2、2021年10月21日，廊坊市委宣传部副部长谢洪义</w:t>
      </w:r>
      <w:r>
        <w:rPr>
          <w:rFonts w:hint="eastAsia" w:ascii="仿宋" w:hAnsi="仿宋" w:eastAsia="仿宋" w:cs="仿宋"/>
          <w:b w:val="0"/>
          <w:bCs w:val="0"/>
          <w:spacing w:val="-17"/>
          <w:sz w:val="32"/>
          <w:szCs w:val="32"/>
          <w:lang w:val="en-US" w:eastAsia="zh-CN"/>
        </w:rPr>
        <w:t>一行，到博物馆实地验收廊坊市爱国主义教育基地，等待获批。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3、积极申报三河市</w:t>
      </w:r>
      <w:r>
        <w:rPr>
          <w:rFonts w:hint="eastAsia" w:ascii="仿宋" w:hAnsi="仿宋" w:eastAsia="仿宋" w:cs="仿宋"/>
          <w:b w:val="0"/>
          <w:bCs w:val="0"/>
          <w:color w:val="000000"/>
          <w:w w:val="90"/>
          <w:sz w:val="32"/>
          <w:szCs w:val="32"/>
          <w:lang w:eastAsia="zh-CN"/>
        </w:rPr>
        <w:t>党史学习教育先进集体，等待获批。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572" w:firstLineChars="200"/>
        <w:textAlignment w:val="auto"/>
        <w:rPr>
          <w:rFonts w:hint="eastAsia" w:ascii="仿宋" w:hAnsi="仿宋" w:eastAsia="仿宋" w:cs="仿宋"/>
          <w:b w:val="0"/>
          <w:bCs w:val="0"/>
          <w:spacing w:val="-17"/>
          <w:sz w:val="32"/>
          <w:szCs w:val="32"/>
          <w:lang w:val="en-US" w:eastAsia="zh-CN"/>
        </w:rPr>
      </w:pPr>
      <w:r>
        <w:rPr>
          <w:rFonts w:hint="eastAsia" w:ascii="仿宋" w:hAnsi="仿宋" w:eastAsia="仿宋" w:cs="仿宋"/>
          <w:b w:val="0"/>
          <w:bCs w:val="0"/>
          <w:spacing w:val="-17"/>
          <w:sz w:val="32"/>
          <w:szCs w:val="32"/>
          <w:lang w:val="en-US" w:eastAsia="zh-CN"/>
        </w:rPr>
        <w:t>4、荣获三河市团委少先队员校外教育实践基地荣誉称号。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六、获得多方媒体采访及宣传报道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博物馆举办的“庆祝建党100周年”党史学习教育主题展览及“革命英烈展”，被新华社客户端河北频道、腾讯视频、河北文物局官方网站及我市网信三河、融媒体中心、文明三河等媒体进行了全面报道，进一步扩大了三河博物馆的宣传力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2、2021年6月，由中共三河市委宣传部、河北电广传媒联合摄制的《时光印像》宣传片，在腾讯新闻、省级各大媒体、三河新闻相继播出，起到了宣传三河市博物馆的作用。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3、2021年9月，三河市博物馆宣传片在学习强国微视频学习平台中刊发。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4、2021年11月，三河市博物馆红色文化进校园“建党百年主题宣传片”在学习强国微视频学习平台中刊发，题目为：廊坊三河追寻红色印记一心一意跟党走。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textAlignment w:val="auto"/>
        <w:rPr>
          <w:rFonts w:hint="eastAsia" w:ascii="仿宋" w:hAnsi="仿宋" w:eastAsia="仿宋" w:cs="仿宋"/>
          <w:b w:val="0"/>
          <w:bCs w:val="0"/>
          <w:sz w:val="21"/>
          <w:szCs w:val="21"/>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8DB53"/>
    <w:multiLevelType w:val="singleLevel"/>
    <w:tmpl w:val="1BF8DB53"/>
    <w:lvl w:ilvl="0" w:tentative="0">
      <w:start w:val="4"/>
      <w:numFmt w:val="chineseCounting"/>
      <w:suff w:val="nothing"/>
      <w:lvlText w:val="%1、"/>
      <w:lvlJc w:val="left"/>
      <w:rPr>
        <w:rFonts w:hint="eastAsia"/>
      </w:rPr>
    </w:lvl>
  </w:abstractNum>
  <w:abstractNum w:abstractNumId="1">
    <w:nsid w:val="2FAA0DC5"/>
    <w:multiLevelType w:val="singleLevel"/>
    <w:tmpl w:val="2FAA0DC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ZjU5NmIyZjlkMWJhMTgyY2FkMzZhY2JmZmU3MGUifQ=="/>
  </w:docVars>
  <w:rsids>
    <w:rsidRoot w:val="00000000"/>
    <w:rsid w:val="001007A2"/>
    <w:rsid w:val="00266758"/>
    <w:rsid w:val="0069148A"/>
    <w:rsid w:val="00AB6473"/>
    <w:rsid w:val="02676C67"/>
    <w:rsid w:val="02EB5994"/>
    <w:rsid w:val="030565AE"/>
    <w:rsid w:val="03870016"/>
    <w:rsid w:val="03D575DC"/>
    <w:rsid w:val="056B69A9"/>
    <w:rsid w:val="05B47D76"/>
    <w:rsid w:val="05EB622A"/>
    <w:rsid w:val="06131EE0"/>
    <w:rsid w:val="0754504A"/>
    <w:rsid w:val="09C62FED"/>
    <w:rsid w:val="0C08761F"/>
    <w:rsid w:val="0CC746B1"/>
    <w:rsid w:val="0D583DFA"/>
    <w:rsid w:val="0F3C65BE"/>
    <w:rsid w:val="1227735E"/>
    <w:rsid w:val="13E0173A"/>
    <w:rsid w:val="14336053"/>
    <w:rsid w:val="149A19B6"/>
    <w:rsid w:val="150C50A2"/>
    <w:rsid w:val="15C452C1"/>
    <w:rsid w:val="17E20AF2"/>
    <w:rsid w:val="18A1087A"/>
    <w:rsid w:val="19D867E4"/>
    <w:rsid w:val="1A8E0EC5"/>
    <w:rsid w:val="1B497C86"/>
    <w:rsid w:val="1BEF1AD6"/>
    <w:rsid w:val="1CA67181"/>
    <w:rsid w:val="1E4143FE"/>
    <w:rsid w:val="1F640B72"/>
    <w:rsid w:val="20437B5B"/>
    <w:rsid w:val="21575A59"/>
    <w:rsid w:val="221E3644"/>
    <w:rsid w:val="22EE4B05"/>
    <w:rsid w:val="2322176F"/>
    <w:rsid w:val="237E5D1B"/>
    <w:rsid w:val="25AF1192"/>
    <w:rsid w:val="27075ABE"/>
    <w:rsid w:val="285639F0"/>
    <w:rsid w:val="28DD58BC"/>
    <w:rsid w:val="29FB7583"/>
    <w:rsid w:val="2A280051"/>
    <w:rsid w:val="2B241A39"/>
    <w:rsid w:val="2B503A7B"/>
    <w:rsid w:val="2C17537C"/>
    <w:rsid w:val="2DEB6647"/>
    <w:rsid w:val="2E9C41B8"/>
    <w:rsid w:val="2EB0342C"/>
    <w:rsid w:val="2EC143AE"/>
    <w:rsid w:val="2EFE1845"/>
    <w:rsid w:val="2F057D5D"/>
    <w:rsid w:val="30F35F6F"/>
    <w:rsid w:val="311C0595"/>
    <w:rsid w:val="34EA207E"/>
    <w:rsid w:val="352201CC"/>
    <w:rsid w:val="354404C8"/>
    <w:rsid w:val="355C0241"/>
    <w:rsid w:val="35953782"/>
    <w:rsid w:val="388B4B97"/>
    <w:rsid w:val="39606EB8"/>
    <w:rsid w:val="396A7D5E"/>
    <w:rsid w:val="39B12351"/>
    <w:rsid w:val="3A6C7B6A"/>
    <w:rsid w:val="3B545509"/>
    <w:rsid w:val="3BFE4CEC"/>
    <w:rsid w:val="3C7D452A"/>
    <w:rsid w:val="3DD2590A"/>
    <w:rsid w:val="3E816D0B"/>
    <w:rsid w:val="3EC961BF"/>
    <w:rsid w:val="3FAA12B9"/>
    <w:rsid w:val="42893D1C"/>
    <w:rsid w:val="486E64D6"/>
    <w:rsid w:val="48AC55C7"/>
    <w:rsid w:val="4AF2057C"/>
    <w:rsid w:val="4AF4780C"/>
    <w:rsid w:val="4C3E3886"/>
    <w:rsid w:val="4DD23D85"/>
    <w:rsid w:val="4E7E69E2"/>
    <w:rsid w:val="54A03788"/>
    <w:rsid w:val="54E32286"/>
    <w:rsid w:val="5665343A"/>
    <w:rsid w:val="56FC5BC8"/>
    <w:rsid w:val="58251EA0"/>
    <w:rsid w:val="594D7B95"/>
    <w:rsid w:val="5ADC226A"/>
    <w:rsid w:val="5B1B799B"/>
    <w:rsid w:val="5CC55D30"/>
    <w:rsid w:val="5D6A662C"/>
    <w:rsid w:val="5EAF13C1"/>
    <w:rsid w:val="616C3B55"/>
    <w:rsid w:val="62E31831"/>
    <w:rsid w:val="631528B0"/>
    <w:rsid w:val="634B09DC"/>
    <w:rsid w:val="63ED664E"/>
    <w:rsid w:val="65320E20"/>
    <w:rsid w:val="6586497B"/>
    <w:rsid w:val="680C7320"/>
    <w:rsid w:val="693A6A2F"/>
    <w:rsid w:val="6B144610"/>
    <w:rsid w:val="6D0F186A"/>
    <w:rsid w:val="6DA579AD"/>
    <w:rsid w:val="6DB021CC"/>
    <w:rsid w:val="6E332622"/>
    <w:rsid w:val="6ECA303E"/>
    <w:rsid w:val="72B804FB"/>
    <w:rsid w:val="72CD780A"/>
    <w:rsid w:val="72E81455"/>
    <w:rsid w:val="74A955ED"/>
    <w:rsid w:val="74DB5A7C"/>
    <w:rsid w:val="75C67658"/>
    <w:rsid w:val="760F04DD"/>
    <w:rsid w:val="77351467"/>
    <w:rsid w:val="79526A47"/>
    <w:rsid w:val="7A390F58"/>
    <w:rsid w:val="7AA4079D"/>
    <w:rsid w:val="7B9B7A29"/>
    <w:rsid w:val="7E667CDD"/>
    <w:rsid w:val="7F014E6A"/>
    <w:rsid w:val="7F394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3099</Words>
  <Characters>3176</Characters>
  <Lines>0</Lines>
  <Paragraphs>0</Paragraphs>
  <TotalTime>9</TotalTime>
  <ScaleCrop>false</ScaleCrop>
  <LinksUpToDate>false</LinksUpToDate>
  <CharactersWithSpaces>3177</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2021-06-03T02:12:00Z</dcterms:created>
  <dc:creator>Administrator</dc:creator>
  <cp:lastModifiedBy>my</cp:lastModifiedBy>
  <dcterms:modified xsi:type="dcterms:W3CDTF">2013-02-12T22:02:34Z</dcterms:modified>
  <dc:title>三河市博物馆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7202E5750A8740E699DEDFA656C76529</vt:lpwstr>
  </property>
</Properties>
</file>